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71482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14:paraId="3D3374AD">
      <w:pPr>
        <w:spacing w:after="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8"/>
        <w:gridCol w:w="3827"/>
      </w:tblGrid>
      <w:tr w14:paraId="64A7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18" w:type="dxa"/>
          </w:tcPr>
          <w:p w14:paraId="304E9448">
            <w:pPr>
              <w:spacing w:after="0" w:line="240" w:lineRule="auto"/>
              <w:contextualSpacing/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Красноярский край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, г. 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ru-RU"/>
              </w:rPr>
              <w:t>Красноярск</w:t>
            </w:r>
          </w:p>
        </w:tc>
        <w:tc>
          <w:tcPr>
            <w:tcW w:w="3827" w:type="dxa"/>
          </w:tcPr>
          <w:p w14:paraId="48E3ABDC">
            <w:pPr>
              <w:spacing w:after="0" w:line="240" w:lineRule="auto"/>
              <w:contextualSpacing/>
              <w:jc w:val="right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hint="default" w:ascii="Times New Roman" w:hAnsi="Times New Roman" w:eastAsia="Times New Roman" w:cs="Times New Roman"/>
                <w:sz w:val="24"/>
                <w:szCs w:val="24"/>
                <w:lang w:val="en-US" w:eastAsia="ru-RU"/>
              </w:rPr>
              <w:t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г.</w:t>
            </w:r>
          </w:p>
          <w:p w14:paraId="72932309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4EB7A69">
      <w:pPr>
        <w:spacing w:after="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291C67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Организатор торгов – финансовый управляющий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Ярец Евгени</w:t>
      </w:r>
      <w:r>
        <w:rPr>
          <w:rFonts w:hint="default" w:cs="Times New Roman"/>
          <w:sz w:val="24"/>
          <w:szCs w:val="24"/>
          <w:lang w:val="ru-RU"/>
        </w:rPr>
        <w:t>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Константинович</w:t>
      </w:r>
      <w:r>
        <w:rPr>
          <w:rFonts w:hint="default" w:cs="Times New Roman"/>
          <w:sz w:val="24"/>
          <w:szCs w:val="24"/>
          <w:lang w:val="ru-RU"/>
        </w:rPr>
        <w:t>а</w:t>
      </w:r>
      <w:r>
        <w:rPr>
          <w:rFonts w:hint="default" w:ascii="Times New Roman" w:hAnsi="Times New Roman" w:cs="Times New Roman"/>
          <w:sz w:val="24"/>
          <w:szCs w:val="24"/>
        </w:rPr>
        <w:t xml:space="preserve"> (03.08.1989 г.р., место рождения: г. Красноярск, ИНН 246414471990, СНИЛС 121-847-252 45, адрес регистрации: г. Красноярск, Красноярский край, пер. Водометный 11-2) Кубрак Екатерина Александровна (ИНН 246417014946, рег. № 22308), - утверждена Решением Арбитражного суда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Красноярского края</w:t>
      </w:r>
      <w:r>
        <w:rPr>
          <w:rFonts w:hint="default" w:ascii="Times New Roman" w:hAnsi="Times New Roman" w:cs="Times New Roman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02.04.2025</w:t>
      </w:r>
      <w:r>
        <w:rPr>
          <w:rFonts w:hint="default" w:ascii="Times New Roman" w:hAnsi="Times New Roman" w:cs="Times New Roman"/>
          <w:sz w:val="24"/>
          <w:szCs w:val="24"/>
        </w:rPr>
        <w:t xml:space="preserve"> по делу 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А33</w:t>
      </w:r>
      <w:r>
        <w:rPr>
          <w:rFonts w:hint="default" w:ascii="Times New Roman" w:hAnsi="Times New Roman" w:cs="Times New Roman"/>
          <w:sz w:val="24"/>
          <w:szCs w:val="24"/>
        </w:rPr>
        <w:t>-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286</w:t>
      </w:r>
      <w:r>
        <w:rPr>
          <w:rFonts w:hint="default" w:ascii="Times New Roman" w:hAnsi="Times New Roman" w:cs="Times New Roman"/>
          <w:sz w:val="24"/>
          <w:szCs w:val="24"/>
        </w:rPr>
        <w:t>/202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>(член Союза СРО «ГАУ» (ИНН 1660062005, ОГРН 1021603626098, адрес: 420034, Респ Татарстан, г Казань, ул. Соловецких Юнг, д. 7, оф. 1004)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14:paraId="1890B86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0E00869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Предмет договора</w:t>
      </w:r>
    </w:p>
    <w:p w14:paraId="2D482D9D">
      <w:pPr>
        <w:pStyle w:val="9"/>
        <w:spacing w:before="0" w:after="0"/>
        <w:ind w:firstLine="709"/>
        <w:rPr>
          <w:rFonts w:hint="default"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</w:t>
      </w:r>
      <w:r>
        <w:rPr>
          <w:rFonts w:cs="Times New Roman"/>
          <w:sz w:val="24"/>
          <w:szCs w:val="24"/>
        </w:rPr>
        <w:t xml:space="preserve"> – </w:t>
      </w:r>
      <w:r>
        <w:rPr>
          <w:rFonts w:hint="default" w:ascii="Times New Roman" w:hAnsi="Times New Roman" w:cs="Times New Roman"/>
          <w:sz w:val="24"/>
          <w:szCs w:val="24"/>
        </w:rPr>
        <w:t>автомобиль легковой комби (хэтчбек) ХОНДА ЦИВИК, 2000 г.в., VIN отсутствует, № кузова EU3 1002941, ГРЗ К441КУ124, цвет черный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6135D71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14:paraId="2128BD6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Продажа имущества производится в рамках Протокола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 о результатах собрания кредиторов, назначенного на 09.09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.2025 г.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14:paraId="57C7E077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Цена и расчеты по договору</w:t>
      </w:r>
    </w:p>
    <w:p w14:paraId="4A91F4A4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14:paraId="5E99A01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14:paraId="04B57ECC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2.3.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14:paraId="612341B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58661DFB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14:paraId="1B3C203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14:paraId="1225B98E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14:paraId="4617822B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14:paraId="592648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14:paraId="1C50F00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3.5.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Право собственности на Имущество переходит к Покупателю после полной его оплаты.</w:t>
      </w:r>
    </w:p>
    <w:p w14:paraId="24F10CE5">
      <w:pPr>
        <w:spacing w:after="240" w:line="240" w:lineRule="auto"/>
        <w:contextualSpacing/>
        <w:jc w:val="both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 xml:space="preserve">3.6. Все расходы, необходимые для регистрации права собственности, несет Покупатель. </w:t>
      </w:r>
    </w:p>
    <w:p w14:paraId="2C46E5DD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3FC3B041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14:paraId="25B3C2B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14:paraId="7351252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Имущество возврату не подлежит.</w:t>
      </w:r>
    </w:p>
    <w:p w14:paraId="71373520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4.3.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14:paraId="74B60F3D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6636E0F0">
      <w:pPr>
        <w:spacing w:after="240" w:line="240" w:lineRule="auto"/>
        <w:contextualSpacing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Заключительные положения</w:t>
      </w:r>
    </w:p>
    <w:p w14:paraId="42E56717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5.1.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14:paraId="3D34F9C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5.2.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может быть расторгнут Продавцом в одностороннем порядке в случае нарушения Покупателем п. 2.2. Договора.</w:t>
      </w:r>
    </w:p>
    <w:p w14:paraId="4A9CD90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5.3.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14:paraId="70C1C56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14:paraId="1F72C753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5.5.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14:paraId="60A0B056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5.6.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14:paraId="509C595A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FDBD9CF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Подписи Сторон:</w:t>
      </w:r>
    </w:p>
    <w:p w14:paraId="17679741">
      <w:pPr>
        <w:spacing w:after="24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221F3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05F2FB7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14:paraId="7A2B5B47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13E6A0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14:paraId="283BBDE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14:paraId="377C2AE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23ED96D8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_______________________                          </w:t>
            </w:r>
          </w:p>
          <w:p w14:paraId="24ED27D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15B4A731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14:paraId="5FE07535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14:paraId="0D8D6D54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9D6893B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7385195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3232679A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65EB973C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  <w:p w14:paraId="4051975D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 w:type="textWrapping"/>
            </w:r>
          </w:p>
          <w:p w14:paraId="3C9851AF">
            <w:pPr>
              <w:spacing w:after="240" w:line="240" w:lineRule="auto"/>
              <w:contextualSpacing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6039DDF">
      <w:pPr>
        <w:spacing w:after="240" w:line="240" w:lineRule="auto"/>
        <w:contextualSpacing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</w:p>
    <w:sectPr>
      <w:pgSz w:w="11906" w:h="16838"/>
      <w:pgMar w:top="1134" w:right="850" w:bottom="709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B7FB5"/>
    <w:rsid w:val="0039422A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0CC71088"/>
    <w:rsid w:val="203428B7"/>
    <w:rsid w:val="453757BE"/>
    <w:rsid w:val="4DB05A73"/>
    <w:rsid w:val="4F986F22"/>
    <w:rsid w:val="53F3368C"/>
    <w:rsid w:val="5BAD0A2A"/>
    <w:rsid w:val="79D062EB"/>
    <w:rsid w:val="7A9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mphasis"/>
    <w:basedOn w:val="2"/>
    <w:qFormat/>
    <w:uiPriority w:val="20"/>
    <w:rPr>
      <w:i/>
      <w:iCs/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Текст выноски Знак"/>
    <w:basedOn w:val="2"/>
    <w:link w:val="5"/>
    <w:semiHidden/>
    <w:qFormat/>
    <w:uiPriority w:val="99"/>
    <w:rPr>
      <w:rFonts w:ascii="Segoe UI" w:hAnsi="Segoe UI" w:cs="Segoe UI"/>
      <w:sz w:val="18"/>
      <w:szCs w:val="18"/>
    </w:rPr>
  </w:style>
  <w:style w:type="paragraph" w:styleId="8">
    <w:name w:val="List Paragraph"/>
    <w:basedOn w:val="1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9">
    <w:name w:val="indent"/>
    <w:basedOn w:val="1"/>
    <w:qFormat/>
    <w:uiPriority w:val="0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747</Words>
  <Characters>4264</Characters>
  <Lines>35</Lines>
  <Paragraphs>10</Paragraphs>
  <TotalTime>0</TotalTime>
  <ScaleCrop>false</ScaleCrop>
  <LinksUpToDate>false</LinksUpToDate>
  <CharactersWithSpaces>5001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2019-08-04T14:47:00Z</dcterms:created>
  <dc:creator>ValidovaAR</dc:creator>
  <cp:lastModifiedBy>User</cp:lastModifiedBy>
  <cp:lastPrinted>2019-12-01T18:53:00Z</cp:lastPrinted>
  <dcterms:modified xsi:type="dcterms:W3CDTF">2025-12-16T09:37:00Z</dcterms:modified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5A0393BFF6A64FB1BB69C7564BE02B93_12</vt:lpwstr>
  </property>
</Properties>
</file>